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rFonts w:ascii="Calisto MT" w:cs="Calisto MT" w:hAnsi="Calisto MT" w:eastAsia="Calisto MT"/>
          <w:sz w:val="60"/>
          <w:szCs w:val="60"/>
        </w:rPr>
      </w:pPr>
      <w:r>
        <w:rPr>
          <w:rFonts w:ascii="Helvetica Neue" w:hAnsi="Helvetica Neue"/>
          <w:sz w:val="60"/>
          <w:szCs w:val="60"/>
          <w:rtl w:val="0"/>
          <w:lang w:val="en-US"/>
        </w:rPr>
        <w:t xml:space="preserve"> 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1645919</wp:posOffset>
            </wp:positionH>
            <wp:positionV relativeFrom="line">
              <wp:posOffset>155575</wp:posOffset>
            </wp:positionV>
            <wp:extent cx="2651761" cy="1920240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1" cy="1920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Whitelegg Wire Forming Machine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SCR 2</w:t>
      </w: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Serial</w:t>
        <w:tab/>
        <w:tab/>
        <w:tab/>
        <w:tab/>
        <w:tab/>
        <w:t>248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Capacity</w:t>
        <w:tab/>
        <w:tab/>
        <w:tab/>
        <w:tab/>
        <w:t>.080 - .160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H.P.</w:t>
        <w:tab/>
        <w:tab/>
        <w:tab/>
        <w:tab/>
        <w:tab/>
        <w:t>1.5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Year</w:t>
        <w:tab/>
        <w:tab/>
        <w:tab/>
        <w:tab/>
        <w:tab/>
        <w:t>1977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24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84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48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1 set included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1600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352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$ 5,000.00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  <w:r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  <w:rtl w:val="0"/>
        </w:rPr>
        <w:tab/>
        <w:tab/>
        <w:t xml:space="preserve">      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onotype Corsiva">
    <w:charset w:val="00"/>
    <w:family w:val="roman"/>
    <w:pitch w:val="default"/>
  </w:font>
  <w:font w:name="Calisto MT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Monotype Corsiva" w:cs="Monotype Corsiva" w:hAnsi="Monotype Corsiva" w:eastAsia="Monotype Corsiva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onotype Corsiva"/>
        <a:ea typeface="Monotype Corsiva"/>
        <a:cs typeface="Monotype Corsiv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